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BC4" w:rsidRPr="008642B1" w:rsidRDefault="00572BC4" w:rsidP="00572BC4">
      <w:pPr>
        <w:pStyle w:val="a3"/>
        <w:shd w:val="clear" w:color="auto" w:fill="FFFFFF"/>
        <w:spacing w:before="0" w:beforeAutospacing="0" w:after="225" w:afterAutospacing="0" w:line="330" w:lineRule="atLeast"/>
        <w:jc w:val="right"/>
        <w:rPr>
          <w:sz w:val="28"/>
          <w:szCs w:val="28"/>
        </w:rPr>
      </w:pPr>
      <w:r w:rsidRPr="008642B1">
        <w:rPr>
          <w:rStyle w:val="a4"/>
          <w:sz w:val="28"/>
          <w:szCs w:val="28"/>
        </w:rPr>
        <w:t>ПРОЕКТ</w:t>
      </w:r>
    </w:p>
    <w:p w:rsidR="008642B1" w:rsidRPr="008642B1" w:rsidRDefault="008642B1" w:rsidP="008642B1">
      <w:pPr>
        <w:pStyle w:val="a3"/>
        <w:shd w:val="clear" w:color="auto" w:fill="FFFFFF"/>
        <w:spacing w:before="0" w:beforeAutospacing="0" w:after="0" w:afterAutospacing="0" w:line="330" w:lineRule="atLeast"/>
        <w:jc w:val="center"/>
        <w:rPr>
          <w:rStyle w:val="a4"/>
          <w:sz w:val="28"/>
          <w:szCs w:val="28"/>
        </w:rPr>
      </w:pPr>
    </w:p>
    <w:p w:rsidR="008642B1" w:rsidRPr="008642B1" w:rsidRDefault="008642B1" w:rsidP="008642B1">
      <w:pPr>
        <w:pStyle w:val="a3"/>
        <w:shd w:val="clear" w:color="auto" w:fill="FFFFFF"/>
        <w:spacing w:before="0" w:beforeAutospacing="0" w:after="0" w:afterAutospacing="0" w:line="330" w:lineRule="atLeast"/>
        <w:jc w:val="center"/>
        <w:rPr>
          <w:rStyle w:val="a4"/>
          <w:sz w:val="28"/>
          <w:szCs w:val="28"/>
        </w:rPr>
      </w:pPr>
      <w:r w:rsidRPr="008642B1">
        <w:rPr>
          <w:rStyle w:val="a4"/>
          <w:sz w:val="28"/>
          <w:szCs w:val="28"/>
        </w:rPr>
        <w:t xml:space="preserve">Об утверждении порядка </w:t>
      </w:r>
    </w:p>
    <w:p w:rsidR="008642B1" w:rsidRPr="008642B1" w:rsidRDefault="008642B1" w:rsidP="008642B1">
      <w:pPr>
        <w:pStyle w:val="a3"/>
        <w:shd w:val="clear" w:color="auto" w:fill="FFFFFF"/>
        <w:spacing w:before="0" w:beforeAutospacing="0" w:after="0" w:afterAutospacing="0" w:line="330" w:lineRule="atLeast"/>
        <w:jc w:val="center"/>
        <w:rPr>
          <w:rStyle w:val="a4"/>
          <w:sz w:val="28"/>
          <w:szCs w:val="28"/>
        </w:rPr>
      </w:pPr>
      <w:r w:rsidRPr="008642B1">
        <w:rPr>
          <w:rStyle w:val="a4"/>
          <w:sz w:val="28"/>
          <w:szCs w:val="28"/>
        </w:rPr>
        <w:t xml:space="preserve">работы </w:t>
      </w:r>
      <w:bookmarkStart w:id="0" w:name="_GoBack"/>
      <w:bookmarkEnd w:id="0"/>
      <w:r w:rsidRPr="008642B1">
        <w:rPr>
          <w:rStyle w:val="a4"/>
          <w:sz w:val="28"/>
          <w:szCs w:val="28"/>
        </w:rPr>
        <w:t>комиссии по</w:t>
      </w:r>
      <w:r w:rsidR="00572BC4" w:rsidRPr="008642B1">
        <w:rPr>
          <w:rStyle w:val="a4"/>
          <w:sz w:val="28"/>
          <w:szCs w:val="28"/>
        </w:rPr>
        <w:t xml:space="preserve"> служебным спорам</w:t>
      </w:r>
    </w:p>
    <w:p w:rsidR="008642B1" w:rsidRPr="008642B1" w:rsidRDefault="00572BC4" w:rsidP="008642B1">
      <w:pPr>
        <w:pStyle w:val="a3"/>
        <w:shd w:val="clear" w:color="auto" w:fill="FFFFFF"/>
        <w:spacing w:before="0" w:beforeAutospacing="0" w:after="0" w:afterAutospacing="0" w:line="330" w:lineRule="atLeast"/>
        <w:jc w:val="center"/>
        <w:rPr>
          <w:rStyle w:val="a4"/>
          <w:sz w:val="28"/>
          <w:szCs w:val="28"/>
        </w:rPr>
      </w:pPr>
      <w:r w:rsidRPr="008642B1">
        <w:rPr>
          <w:rStyle w:val="a4"/>
          <w:sz w:val="28"/>
          <w:szCs w:val="28"/>
        </w:rPr>
        <w:t> Министерства спорта</w:t>
      </w:r>
    </w:p>
    <w:p w:rsidR="00572BC4" w:rsidRPr="008642B1" w:rsidRDefault="00572BC4" w:rsidP="008642B1">
      <w:pPr>
        <w:pStyle w:val="a3"/>
        <w:shd w:val="clear" w:color="auto" w:fill="FFFFFF"/>
        <w:spacing w:before="0" w:beforeAutospacing="0" w:after="0" w:afterAutospacing="0" w:line="330" w:lineRule="atLeast"/>
        <w:jc w:val="center"/>
        <w:rPr>
          <w:rStyle w:val="a4"/>
          <w:sz w:val="28"/>
          <w:szCs w:val="28"/>
        </w:rPr>
      </w:pPr>
      <w:r w:rsidRPr="008642B1">
        <w:rPr>
          <w:rStyle w:val="a4"/>
          <w:sz w:val="28"/>
          <w:szCs w:val="28"/>
        </w:rPr>
        <w:t xml:space="preserve"> Кабардино-Балкарской Республики </w:t>
      </w:r>
    </w:p>
    <w:p w:rsidR="008642B1" w:rsidRPr="008642B1" w:rsidRDefault="008642B1" w:rsidP="008642B1">
      <w:pPr>
        <w:pStyle w:val="a3"/>
        <w:shd w:val="clear" w:color="auto" w:fill="FFFFFF"/>
        <w:spacing w:before="0" w:beforeAutospacing="0" w:after="0" w:afterAutospacing="0" w:line="330" w:lineRule="atLeast"/>
        <w:jc w:val="center"/>
        <w:rPr>
          <w:sz w:val="28"/>
          <w:szCs w:val="28"/>
        </w:rPr>
      </w:pPr>
    </w:p>
    <w:p w:rsidR="00FC1215" w:rsidRDefault="00572BC4" w:rsidP="008642B1">
      <w:pPr>
        <w:pStyle w:val="a3"/>
        <w:shd w:val="clear" w:color="auto" w:fill="FFFFFF"/>
        <w:spacing w:before="0" w:beforeAutospacing="0" w:after="225" w:afterAutospacing="0" w:line="330" w:lineRule="atLeast"/>
        <w:jc w:val="both"/>
        <w:rPr>
          <w:sz w:val="28"/>
          <w:szCs w:val="28"/>
        </w:rPr>
      </w:pPr>
      <w:r w:rsidRPr="008642B1">
        <w:rPr>
          <w:rStyle w:val="a4"/>
          <w:sz w:val="28"/>
          <w:szCs w:val="28"/>
        </w:rPr>
        <w:t> </w:t>
      </w:r>
      <w:r w:rsidRPr="008642B1">
        <w:rPr>
          <w:sz w:val="28"/>
          <w:szCs w:val="28"/>
        </w:rPr>
        <w:t>В соответствии с пунктом 3 статьи 70 Федерального закона от 27 июля 2004 г. №79-ФЗ «О государственной гражданской службе Российской Федерации» (Собрание законодательства Российской Федерации, 2004, №31, ст. 3215; 2006, №6, ст. 636; 2007, №10, ст. 1151; №16, ст. 1828; №49, ст. 6070; 2008, №13, ст. 1186; №30 (ч. II), ст. 3616; №52 (ч. I), ст. 6235; 2009, №29, ст. 3624) и в целях рассмотрения и разрешения разногласий между государственными гражданскими служащими Министерства спорта</w:t>
      </w:r>
    </w:p>
    <w:p w:rsidR="00572BC4" w:rsidRPr="008642B1" w:rsidRDefault="00572BC4" w:rsidP="008642B1">
      <w:pPr>
        <w:pStyle w:val="a3"/>
        <w:shd w:val="clear" w:color="auto" w:fill="FFFFFF"/>
        <w:spacing w:before="0" w:beforeAutospacing="0" w:after="225" w:afterAutospacing="0" w:line="330" w:lineRule="atLeast"/>
        <w:jc w:val="both"/>
        <w:rPr>
          <w:b/>
          <w:sz w:val="28"/>
          <w:szCs w:val="28"/>
        </w:rPr>
      </w:pPr>
      <w:r w:rsidRPr="008642B1">
        <w:rPr>
          <w:b/>
          <w:sz w:val="28"/>
          <w:szCs w:val="28"/>
        </w:rPr>
        <w:t>приказываю:</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1. Образовать Комиссию по служебным спорам Министерства спорта Кабардино-Балкарской Республики  (далее - Комиссия) и утвердить ее состав согласно приложению №1.</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2. Утвердить Положение о Комиссии согласно приложению №2.</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3. Организационно-техническое обеспечение деятельности Комиссии возложить на отдел государственной службы, кадров, делопроизводства и противодействия коррупции (Хафизова М.А.)</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 xml:space="preserve">4. Контроль за исполнением настоящего Приказа оставляю за собой </w:t>
      </w:r>
    </w:p>
    <w:p w:rsidR="00572BC4" w:rsidRPr="008642B1" w:rsidRDefault="00572BC4" w:rsidP="008642B1">
      <w:pPr>
        <w:pStyle w:val="a3"/>
        <w:shd w:val="clear" w:color="auto" w:fill="FFFFFF"/>
        <w:spacing w:before="0" w:beforeAutospacing="0" w:after="225" w:afterAutospacing="0" w:line="330" w:lineRule="atLeast"/>
        <w:jc w:val="both"/>
        <w:rPr>
          <w:rStyle w:val="a4"/>
          <w:sz w:val="28"/>
          <w:szCs w:val="28"/>
        </w:rPr>
      </w:pPr>
    </w:p>
    <w:p w:rsidR="00572BC4" w:rsidRPr="008642B1" w:rsidRDefault="00572BC4" w:rsidP="008642B1">
      <w:pPr>
        <w:pStyle w:val="a3"/>
        <w:shd w:val="clear" w:color="auto" w:fill="FFFFFF"/>
        <w:spacing w:before="0" w:beforeAutospacing="0" w:after="225" w:afterAutospacing="0" w:line="330" w:lineRule="atLeast"/>
        <w:jc w:val="both"/>
        <w:rPr>
          <w:rStyle w:val="a4"/>
          <w:sz w:val="28"/>
          <w:szCs w:val="28"/>
        </w:rPr>
      </w:pPr>
    </w:p>
    <w:p w:rsidR="00572BC4" w:rsidRPr="008642B1" w:rsidRDefault="00572BC4" w:rsidP="008642B1">
      <w:pPr>
        <w:pStyle w:val="a3"/>
        <w:shd w:val="clear" w:color="auto" w:fill="FFFFFF"/>
        <w:spacing w:before="0" w:beforeAutospacing="0" w:after="225" w:afterAutospacing="0" w:line="330" w:lineRule="atLeast"/>
        <w:jc w:val="center"/>
        <w:rPr>
          <w:rStyle w:val="a4"/>
          <w:b w:val="0"/>
          <w:sz w:val="28"/>
          <w:szCs w:val="28"/>
        </w:rPr>
      </w:pPr>
      <w:r w:rsidRPr="008642B1">
        <w:rPr>
          <w:rStyle w:val="a4"/>
          <w:b w:val="0"/>
          <w:sz w:val="28"/>
          <w:szCs w:val="28"/>
        </w:rPr>
        <w:t>Министр                                                                                      И.М. Хасанов</w:t>
      </w:r>
    </w:p>
    <w:p w:rsidR="00572BC4" w:rsidRPr="008642B1" w:rsidRDefault="00572BC4" w:rsidP="008642B1">
      <w:pPr>
        <w:pStyle w:val="a3"/>
        <w:shd w:val="clear" w:color="auto" w:fill="FFFFFF"/>
        <w:spacing w:before="0" w:beforeAutospacing="0" w:after="225" w:afterAutospacing="0" w:line="330" w:lineRule="atLeast"/>
        <w:jc w:val="both"/>
        <w:rPr>
          <w:rStyle w:val="a4"/>
          <w:sz w:val="28"/>
          <w:szCs w:val="28"/>
        </w:rPr>
      </w:pPr>
    </w:p>
    <w:p w:rsidR="00572BC4" w:rsidRDefault="00572BC4" w:rsidP="00572BC4">
      <w:pPr>
        <w:pStyle w:val="a3"/>
        <w:shd w:val="clear" w:color="auto" w:fill="FFFFFF"/>
        <w:spacing w:before="0" w:beforeAutospacing="0" w:after="225" w:afterAutospacing="0" w:line="330" w:lineRule="atLeast"/>
        <w:jc w:val="right"/>
        <w:rPr>
          <w:rStyle w:val="a4"/>
          <w:color w:val="333333"/>
          <w:sz w:val="28"/>
          <w:szCs w:val="28"/>
        </w:rPr>
      </w:pPr>
    </w:p>
    <w:p w:rsidR="00572BC4" w:rsidRDefault="00572BC4" w:rsidP="00572BC4">
      <w:pPr>
        <w:pStyle w:val="a3"/>
        <w:shd w:val="clear" w:color="auto" w:fill="FFFFFF"/>
        <w:spacing w:before="0" w:beforeAutospacing="0" w:after="225" w:afterAutospacing="0" w:line="330" w:lineRule="atLeast"/>
        <w:jc w:val="right"/>
        <w:rPr>
          <w:rStyle w:val="a4"/>
          <w:color w:val="333333"/>
          <w:sz w:val="28"/>
          <w:szCs w:val="28"/>
        </w:rPr>
      </w:pPr>
    </w:p>
    <w:p w:rsidR="00572BC4" w:rsidRDefault="00572BC4" w:rsidP="00572BC4">
      <w:pPr>
        <w:pStyle w:val="a3"/>
        <w:shd w:val="clear" w:color="auto" w:fill="FFFFFF"/>
        <w:spacing w:before="0" w:beforeAutospacing="0" w:after="225" w:afterAutospacing="0" w:line="330" w:lineRule="atLeast"/>
        <w:jc w:val="right"/>
        <w:rPr>
          <w:rStyle w:val="a4"/>
          <w:color w:val="333333"/>
          <w:sz w:val="28"/>
          <w:szCs w:val="28"/>
        </w:rPr>
      </w:pPr>
    </w:p>
    <w:p w:rsidR="00572BC4" w:rsidRDefault="00572BC4" w:rsidP="00572BC4">
      <w:pPr>
        <w:pStyle w:val="a3"/>
        <w:shd w:val="clear" w:color="auto" w:fill="FFFFFF"/>
        <w:spacing w:before="0" w:beforeAutospacing="0" w:after="225" w:afterAutospacing="0" w:line="330" w:lineRule="atLeast"/>
        <w:jc w:val="right"/>
        <w:rPr>
          <w:rStyle w:val="a4"/>
          <w:color w:val="333333"/>
          <w:sz w:val="28"/>
          <w:szCs w:val="28"/>
        </w:rPr>
      </w:pPr>
    </w:p>
    <w:p w:rsidR="00572BC4" w:rsidRDefault="00572BC4" w:rsidP="00572BC4">
      <w:pPr>
        <w:pStyle w:val="a3"/>
        <w:shd w:val="clear" w:color="auto" w:fill="FFFFFF"/>
        <w:spacing w:before="0" w:beforeAutospacing="0" w:after="225" w:afterAutospacing="0" w:line="330" w:lineRule="atLeast"/>
        <w:jc w:val="right"/>
        <w:rPr>
          <w:rStyle w:val="a4"/>
          <w:color w:val="333333"/>
          <w:sz w:val="28"/>
          <w:szCs w:val="28"/>
        </w:rPr>
      </w:pPr>
    </w:p>
    <w:p w:rsidR="00572BC4" w:rsidRDefault="00572BC4" w:rsidP="00572BC4">
      <w:pPr>
        <w:pStyle w:val="a3"/>
        <w:shd w:val="clear" w:color="auto" w:fill="FFFFFF"/>
        <w:spacing w:before="0" w:beforeAutospacing="0" w:after="225" w:afterAutospacing="0" w:line="330" w:lineRule="atLeast"/>
        <w:jc w:val="right"/>
        <w:rPr>
          <w:rStyle w:val="a4"/>
          <w:color w:val="333333"/>
          <w:sz w:val="28"/>
          <w:szCs w:val="28"/>
        </w:rPr>
      </w:pPr>
    </w:p>
    <w:p w:rsidR="00572BC4" w:rsidRPr="008642B1" w:rsidRDefault="00572BC4" w:rsidP="00572BC4">
      <w:pPr>
        <w:pStyle w:val="a3"/>
        <w:shd w:val="clear" w:color="auto" w:fill="FFFFFF"/>
        <w:spacing w:before="0" w:beforeAutospacing="0" w:after="0" w:afterAutospacing="0" w:line="330" w:lineRule="atLeast"/>
        <w:jc w:val="right"/>
        <w:rPr>
          <w:rStyle w:val="a4"/>
          <w:sz w:val="28"/>
          <w:szCs w:val="28"/>
        </w:rPr>
      </w:pPr>
      <w:r w:rsidRPr="008642B1">
        <w:rPr>
          <w:rStyle w:val="a4"/>
          <w:sz w:val="28"/>
          <w:szCs w:val="28"/>
        </w:rPr>
        <w:lastRenderedPageBreak/>
        <w:t>Приложение №1</w:t>
      </w:r>
      <w:r w:rsidRPr="008642B1">
        <w:rPr>
          <w:b/>
          <w:bCs/>
          <w:sz w:val="28"/>
          <w:szCs w:val="28"/>
        </w:rPr>
        <w:br/>
      </w:r>
      <w:r w:rsidRPr="008642B1">
        <w:rPr>
          <w:rStyle w:val="a4"/>
          <w:sz w:val="28"/>
          <w:szCs w:val="28"/>
        </w:rPr>
        <w:t xml:space="preserve">к проекту приказа </w:t>
      </w:r>
    </w:p>
    <w:p w:rsidR="00572BC4" w:rsidRPr="008642B1" w:rsidRDefault="00572BC4" w:rsidP="00572BC4">
      <w:pPr>
        <w:pStyle w:val="a3"/>
        <w:shd w:val="clear" w:color="auto" w:fill="FFFFFF"/>
        <w:spacing w:before="0" w:beforeAutospacing="0" w:after="0" w:afterAutospacing="0" w:line="330" w:lineRule="atLeast"/>
        <w:jc w:val="right"/>
        <w:rPr>
          <w:rStyle w:val="a4"/>
          <w:sz w:val="28"/>
          <w:szCs w:val="28"/>
        </w:rPr>
      </w:pPr>
      <w:r w:rsidRPr="008642B1">
        <w:rPr>
          <w:rStyle w:val="a4"/>
          <w:sz w:val="28"/>
          <w:szCs w:val="28"/>
        </w:rPr>
        <w:t xml:space="preserve">Министерства спорта </w:t>
      </w:r>
    </w:p>
    <w:p w:rsidR="00572BC4" w:rsidRPr="008642B1" w:rsidRDefault="00572BC4" w:rsidP="00572BC4">
      <w:pPr>
        <w:pStyle w:val="a3"/>
        <w:shd w:val="clear" w:color="auto" w:fill="FFFFFF"/>
        <w:spacing w:before="0" w:beforeAutospacing="0" w:after="0" w:afterAutospacing="0" w:line="330" w:lineRule="atLeast"/>
        <w:jc w:val="right"/>
        <w:rPr>
          <w:rStyle w:val="a4"/>
          <w:sz w:val="28"/>
          <w:szCs w:val="28"/>
        </w:rPr>
      </w:pPr>
      <w:r w:rsidRPr="008642B1">
        <w:rPr>
          <w:rStyle w:val="a4"/>
          <w:sz w:val="28"/>
          <w:szCs w:val="28"/>
        </w:rPr>
        <w:t xml:space="preserve">Кабардино-Балкарской Республики </w:t>
      </w:r>
    </w:p>
    <w:p w:rsidR="00572BC4" w:rsidRPr="008642B1" w:rsidRDefault="00572BC4" w:rsidP="00572BC4">
      <w:pPr>
        <w:pStyle w:val="a3"/>
        <w:shd w:val="clear" w:color="auto" w:fill="FFFFFF"/>
        <w:spacing w:before="0" w:beforeAutospacing="0" w:after="225" w:afterAutospacing="0" w:line="330" w:lineRule="atLeast"/>
        <w:jc w:val="right"/>
        <w:rPr>
          <w:sz w:val="28"/>
          <w:szCs w:val="28"/>
        </w:rPr>
      </w:pPr>
    </w:p>
    <w:p w:rsidR="00572BC4" w:rsidRPr="008642B1" w:rsidRDefault="00034B69" w:rsidP="008642B1">
      <w:pPr>
        <w:pStyle w:val="a3"/>
        <w:shd w:val="clear" w:color="auto" w:fill="FFFFFF"/>
        <w:spacing w:before="0" w:beforeAutospacing="0" w:after="225" w:afterAutospacing="0" w:line="330" w:lineRule="atLeast"/>
        <w:jc w:val="center"/>
        <w:rPr>
          <w:b/>
          <w:sz w:val="28"/>
          <w:szCs w:val="28"/>
        </w:rPr>
      </w:pPr>
      <w:r w:rsidRPr="008642B1">
        <w:rPr>
          <w:sz w:val="28"/>
          <w:szCs w:val="28"/>
        </w:rPr>
        <w:br/>
      </w:r>
      <w:r w:rsidRPr="008642B1">
        <w:rPr>
          <w:b/>
          <w:sz w:val="28"/>
          <w:szCs w:val="28"/>
        </w:rPr>
        <w:t>Состав членов комиссии</w:t>
      </w:r>
      <w:r w:rsidR="00572BC4" w:rsidRPr="008642B1">
        <w:rPr>
          <w:b/>
          <w:sz w:val="28"/>
          <w:szCs w:val="28"/>
        </w:rPr>
        <w:t xml:space="preserve"> Министерства спорта Кабардино-Балкарской Республики по служебным </w:t>
      </w:r>
      <w:r w:rsidR="008642B1" w:rsidRPr="008642B1">
        <w:rPr>
          <w:b/>
          <w:sz w:val="28"/>
          <w:szCs w:val="28"/>
        </w:rPr>
        <w:t>спорам:</w:t>
      </w:r>
    </w:p>
    <w:p w:rsidR="00325A52" w:rsidRPr="008642B1" w:rsidRDefault="00325A52" w:rsidP="00325A52">
      <w:pPr>
        <w:rPr>
          <w:b/>
          <w:bCs/>
          <w:sz w:val="28"/>
          <w:szCs w:val="28"/>
        </w:rPr>
      </w:pPr>
    </w:p>
    <w:tbl>
      <w:tblPr>
        <w:tblW w:w="9950" w:type="dxa"/>
        <w:tblLook w:val="04A0"/>
      </w:tblPr>
      <w:tblGrid>
        <w:gridCol w:w="6487"/>
        <w:gridCol w:w="540"/>
        <w:gridCol w:w="2923"/>
      </w:tblGrid>
      <w:tr w:rsidR="008642B1" w:rsidRPr="008642B1" w:rsidTr="00F06B68">
        <w:tc>
          <w:tcPr>
            <w:tcW w:w="6487" w:type="dxa"/>
            <w:shd w:val="clear" w:color="auto" w:fill="auto"/>
          </w:tcPr>
          <w:p w:rsidR="00325A52" w:rsidRPr="008642B1" w:rsidRDefault="00325A52" w:rsidP="00F06B68">
            <w:pPr>
              <w:jc w:val="both"/>
              <w:rPr>
                <w:rFonts w:ascii="Times New Roman" w:hAnsi="Times New Roman" w:cs="Times New Roman"/>
                <w:sz w:val="28"/>
                <w:szCs w:val="28"/>
              </w:rPr>
            </w:pPr>
            <w:r w:rsidRPr="008642B1">
              <w:rPr>
                <w:rFonts w:ascii="Times New Roman" w:hAnsi="Times New Roman" w:cs="Times New Roman"/>
                <w:sz w:val="28"/>
                <w:szCs w:val="28"/>
              </w:rPr>
              <w:t xml:space="preserve">Заместитель министра спорта Кабардино-Балкарской Республики (председатель комиссии) </w:t>
            </w:r>
          </w:p>
          <w:p w:rsidR="00325A52" w:rsidRPr="008642B1" w:rsidRDefault="00325A52" w:rsidP="00325A52">
            <w:pPr>
              <w:jc w:val="both"/>
              <w:rPr>
                <w:rFonts w:ascii="Times New Roman" w:hAnsi="Times New Roman" w:cs="Times New Roman"/>
                <w:sz w:val="28"/>
                <w:szCs w:val="28"/>
              </w:rPr>
            </w:pPr>
            <w:r w:rsidRPr="008642B1">
              <w:rPr>
                <w:rFonts w:ascii="Times New Roman" w:hAnsi="Times New Roman" w:cs="Times New Roman"/>
                <w:sz w:val="28"/>
                <w:szCs w:val="28"/>
              </w:rPr>
              <w:t xml:space="preserve">Заместитель министра спорта Кабардино-Балкарской Республики (заместитель председателя комиссии) </w:t>
            </w:r>
          </w:p>
        </w:tc>
        <w:tc>
          <w:tcPr>
            <w:tcW w:w="540" w:type="dxa"/>
            <w:shd w:val="clear" w:color="auto" w:fill="auto"/>
          </w:tcPr>
          <w:p w:rsidR="00325A52" w:rsidRPr="008642B1" w:rsidRDefault="00325A52" w:rsidP="00F06B68">
            <w:pPr>
              <w:jc w:val="right"/>
              <w:rPr>
                <w:rFonts w:ascii="Times New Roman" w:hAnsi="Times New Roman" w:cs="Times New Roman"/>
                <w:sz w:val="28"/>
                <w:szCs w:val="28"/>
              </w:rPr>
            </w:pPr>
            <w:r w:rsidRPr="008642B1">
              <w:rPr>
                <w:rFonts w:ascii="Times New Roman" w:hAnsi="Times New Roman" w:cs="Times New Roman"/>
                <w:sz w:val="28"/>
                <w:szCs w:val="28"/>
              </w:rPr>
              <w:t>-</w:t>
            </w:r>
          </w:p>
        </w:tc>
        <w:tc>
          <w:tcPr>
            <w:tcW w:w="2923" w:type="dxa"/>
            <w:shd w:val="clear" w:color="auto" w:fill="auto"/>
          </w:tcPr>
          <w:p w:rsidR="00325A52" w:rsidRPr="008642B1" w:rsidRDefault="00325A52" w:rsidP="00F06B68">
            <w:pPr>
              <w:rPr>
                <w:rFonts w:ascii="Times New Roman" w:hAnsi="Times New Roman" w:cs="Times New Roman"/>
                <w:sz w:val="28"/>
                <w:szCs w:val="28"/>
              </w:rPr>
            </w:pPr>
            <w:proofErr w:type="spellStart"/>
            <w:r w:rsidRPr="008642B1">
              <w:rPr>
                <w:rFonts w:ascii="Times New Roman" w:hAnsi="Times New Roman" w:cs="Times New Roman"/>
                <w:sz w:val="28"/>
                <w:szCs w:val="28"/>
              </w:rPr>
              <w:t>Анаев</w:t>
            </w:r>
            <w:proofErr w:type="spellEnd"/>
            <w:r w:rsidRPr="008642B1">
              <w:rPr>
                <w:rFonts w:ascii="Times New Roman" w:hAnsi="Times New Roman" w:cs="Times New Roman"/>
                <w:sz w:val="28"/>
                <w:szCs w:val="28"/>
              </w:rPr>
              <w:t xml:space="preserve"> А.Х.       </w:t>
            </w:r>
          </w:p>
          <w:p w:rsidR="00325A52" w:rsidRPr="008642B1" w:rsidRDefault="00325A52" w:rsidP="00F06B68">
            <w:pPr>
              <w:rPr>
                <w:rFonts w:ascii="Times New Roman" w:hAnsi="Times New Roman" w:cs="Times New Roman"/>
                <w:sz w:val="28"/>
                <w:szCs w:val="28"/>
              </w:rPr>
            </w:pPr>
          </w:p>
          <w:p w:rsidR="00325A52" w:rsidRPr="008642B1" w:rsidRDefault="00325A52" w:rsidP="00F06B68">
            <w:pPr>
              <w:rPr>
                <w:rFonts w:ascii="Times New Roman" w:hAnsi="Times New Roman" w:cs="Times New Roman"/>
                <w:sz w:val="28"/>
                <w:szCs w:val="28"/>
              </w:rPr>
            </w:pPr>
            <w:proofErr w:type="spellStart"/>
            <w:r w:rsidRPr="008642B1">
              <w:rPr>
                <w:rFonts w:ascii="Times New Roman" w:hAnsi="Times New Roman" w:cs="Times New Roman"/>
                <w:sz w:val="28"/>
                <w:szCs w:val="28"/>
              </w:rPr>
              <w:t>Хежев</w:t>
            </w:r>
            <w:proofErr w:type="spellEnd"/>
            <w:r w:rsidRPr="008642B1">
              <w:rPr>
                <w:rFonts w:ascii="Times New Roman" w:hAnsi="Times New Roman" w:cs="Times New Roman"/>
                <w:sz w:val="28"/>
                <w:szCs w:val="28"/>
              </w:rPr>
              <w:t xml:space="preserve"> З.М.</w:t>
            </w:r>
          </w:p>
        </w:tc>
      </w:tr>
      <w:tr w:rsidR="008642B1" w:rsidRPr="008642B1" w:rsidTr="00F06B68">
        <w:tc>
          <w:tcPr>
            <w:tcW w:w="6487" w:type="dxa"/>
            <w:shd w:val="clear" w:color="auto" w:fill="auto"/>
          </w:tcPr>
          <w:p w:rsidR="00325A52" w:rsidRPr="008642B1" w:rsidRDefault="00325A52" w:rsidP="00325A52">
            <w:pPr>
              <w:jc w:val="both"/>
              <w:rPr>
                <w:rFonts w:ascii="Times New Roman" w:hAnsi="Times New Roman" w:cs="Times New Roman"/>
                <w:sz w:val="28"/>
                <w:szCs w:val="28"/>
              </w:rPr>
            </w:pPr>
            <w:r w:rsidRPr="008642B1">
              <w:rPr>
                <w:rFonts w:ascii="Times New Roman" w:hAnsi="Times New Roman" w:cs="Times New Roman"/>
                <w:sz w:val="28"/>
                <w:szCs w:val="28"/>
              </w:rPr>
              <w:t xml:space="preserve">Начальник отдела государственной службы, кадров, делопроизводства и противодействия коррупции </w:t>
            </w:r>
          </w:p>
        </w:tc>
        <w:tc>
          <w:tcPr>
            <w:tcW w:w="540" w:type="dxa"/>
            <w:shd w:val="clear" w:color="auto" w:fill="auto"/>
          </w:tcPr>
          <w:p w:rsidR="00325A52" w:rsidRPr="008642B1" w:rsidRDefault="00325A52" w:rsidP="00F06B68">
            <w:pPr>
              <w:jc w:val="right"/>
              <w:rPr>
                <w:rFonts w:ascii="Times New Roman" w:hAnsi="Times New Roman" w:cs="Times New Roman"/>
                <w:sz w:val="28"/>
                <w:szCs w:val="28"/>
              </w:rPr>
            </w:pPr>
            <w:r w:rsidRPr="008642B1">
              <w:rPr>
                <w:rFonts w:ascii="Times New Roman" w:hAnsi="Times New Roman" w:cs="Times New Roman"/>
                <w:sz w:val="28"/>
                <w:szCs w:val="28"/>
              </w:rPr>
              <w:t>-</w:t>
            </w:r>
          </w:p>
        </w:tc>
        <w:tc>
          <w:tcPr>
            <w:tcW w:w="2923" w:type="dxa"/>
            <w:shd w:val="clear" w:color="auto" w:fill="auto"/>
          </w:tcPr>
          <w:p w:rsidR="00325A52" w:rsidRPr="008642B1" w:rsidRDefault="00325A52" w:rsidP="00F06B68">
            <w:pPr>
              <w:rPr>
                <w:rFonts w:ascii="Times New Roman" w:hAnsi="Times New Roman" w:cs="Times New Roman"/>
                <w:sz w:val="28"/>
                <w:szCs w:val="28"/>
              </w:rPr>
            </w:pPr>
            <w:r w:rsidRPr="008642B1">
              <w:rPr>
                <w:rFonts w:ascii="Times New Roman" w:hAnsi="Times New Roman" w:cs="Times New Roman"/>
                <w:sz w:val="28"/>
                <w:szCs w:val="28"/>
              </w:rPr>
              <w:t>Хафизова М.А.</w:t>
            </w:r>
          </w:p>
          <w:p w:rsidR="00325A52" w:rsidRPr="008642B1" w:rsidRDefault="00325A52" w:rsidP="00F06B68">
            <w:pPr>
              <w:rPr>
                <w:rFonts w:ascii="Times New Roman" w:hAnsi="Times New Roman" w:cs="Times New Roman"/>
                <w:sz w:val="28"/>
                <w:szCs w:val="28"/>
              </w:rPr>
            </w:pPr>
          </w:p>
        </w:tc>
      </w:tr>
      <w:tr w:rsidR="008642B1" w:rsidRPr="008642B1" w:rsidTr="00F06B68">
        <w:tc>
          <w:tcPr>
            <w:tcW w:w="6487" w:type="dxa"/>
            <w:shd w:val="clear" w:color="auto" w:fill="auto"/>
          </w:tcPr>
          <w:p w:rsidR="00325A52" w:rsidRPr="008642B1" w:rsidRDefault="00325A52" w:rsidP="00325A52">
            <w:pPr>
              <w:jc w:val="both"/>
              <w:rPr>
                <w:rFonts w:ascii="Times New Roman" w:hAnsi="Times New Roman" w:cs="Times New Roman"/>
                <w:sz w:val="28"/>
                <w:szCs w:val="28"/>
              </w:rPr>
            </w:pPr>
            <w:r w:rsidRPr="008642B1">
              <w:rPr>
                <w:rFonts w:ascii="Times New Roman" w:hAnsi="Times New Roman" w:cs="Times New Roman"/>
                <w:sz w:val="28"/>
                <w:szCs w:val="28"/>
              </w:rPr>
              <w:t xml:space="preserve">Начальник отдела государственных программ и перспективного развития </w:t>
            </w:r>
          </w:p>
        </w:tc>
        <w:tc>
          <w:tcPr>
            <w:tcW w:w="540" w:type="dxa"/>
            <w:shd w:val="clear" w:color="auto" w:fill="auto"/>
          </w:tcPr>
          <w:p w:rsidR="00325A52" w:rsidRPr="008642B1" w:rsidRDefault="00325A52" w:rsidP="00F06B68">
            <w:pPr>
              <w:jc w:val="right"/>
              <w:rPr>
                <w:rFonts w:ascii="Times New Roman" w:hAnsi="Times New Roman" w:cs="Times New Roman"/>
                <w:sz w:val="28"/>
                <w:szCs w:val="28"/>
              </w:rPr>
            </w:pPr>
            <w:r w:rsidRPr="008642B1">
              <w:rPr>
                <w:rFonts w:ascii="Times New Roman" w:hAnsi="Times New Roman" w:cs="Times New Roman"/>
                <w:sz w:val="28"/>
                <w:szCs w:val="28"/>
              </w:rPr>
              <w:t>-</w:t>
            </w:r>
          </w:p>
        </w:tc>
        <w:tc>
          <w:tcPr>
            <w:tcW w:w="2923" w:type="dxa"/>
            <w:shd w:val="clear" w:color="auto" w:fill="auto"/>
          </w:tcPr>
          <w:p w:rsidR="00325A52" w:rsidRPr="008642B1" w:rsidRDefault="00325A52" w:rsidP="00F06B68">
            <w:pPr>
              <w:rPr>
                <w:rFonts w:ascii="Times New Roman" w:hAnsi="Times New Roman" w:cs="Times New Roman"/>
                <w:sz w:val="28"/>
                <w:szCs w:val="28"/>
              </w:rPr>
            </w:pPr>
            <w:proofErr w:type="spellStart"/>
            <w:r w:rsidRPr="008642B1">
              <w:rPr>
                <w:rFonts w:ascii="Times New Roman" w:hAnsi="Times New Roman" w:cs="Times New Roman"/>
                <w:sz w:val="28"/>
                <w:szCs w:val="28"/>
              </w:rPr>
              <w:t>Пазова</w:t>
            </w:r>
            <w:proofErr w:type="spellEnd"/>
            <w:r w:rsidRPr="008642B1">
              <w:rPr>
                <w:rFonts w:ascii="Times New Roman" w:hAnsi="Times New Roman" w:cs="Times New Roman"/>
                <w:sz w:val="28"/>
                <w:szCs w:val="28"/>
              </w:rPr>
              <w:t xml:space="preserve"> Л.Б.</w:t>
            </w:r>
          </w:p>
          <w:p w:rsidR="00325A52" w:rsidRPr="008642B1" w:rsidRDefault="00325A52" w:rsidP="00F06B68">
            <w:pPr>
              <w:rPr>
                <w:rFonts w:ascii="Times New Roman" w:hAnsi="Times New Roman" w:cs="Times New Roman"/>
                <w:sz w:val="28"/>
                <w:szCs w:val="28"/>
              </w:rPr>
            </w:pPr>
          </w:p>
        </w:tc>
      </w:tr>
      <w:tr w:rsidR="008642B1" w:rsidRPr="008642B1" w:rsidTr="00F06B68">
        <w:tc>
          <w:tcPr>
            <w:tcW w:w="6487" w:type="dxa"/>
            <w:shd w:val="clear" w:color="auto" w:fill="auto"/>
          </w:tcPr>
          <w:p w:rsidR="00325A52" w:rsidRPr="008642B1" w:rsidRDefault="00325A52" w:rsidP="00F06B68">
            <w:pPr>
              <w:jc w:val="both"/>
              <w:rPr>
                <w:rFonts w:ascii="Times New Roman" w:hAnsi="Times New Roman" w:cs="Times New Roman"/>
                <w:sz w:val="28"/>
                <w:szCs w:val="28"/>
              </w:rPr>
            </w:pPr>
            <w:r w:rsidRPr="008642B1">
              <w:rPr>
                <w:rFonts w:ascii="Times New Roman" w:hAnsi="Times New Roman" w:cs="Times New Roman"/>
                <w:sz w:val="28"/>
                <w:szCs w:val="28"/>
              </w:rPr>
              <w:t>Заведующий сектором правового обеспечения отдела государственной службы, кадров, делопроизводства и правового обеспечения</w:t>
            </w:r>
          </w:p>
          <w:p w:rsidR="00325A52" w:rsidRPr="008642B1" w:rsidRDefault="00325A52" w:rsidP="00F06B68">
            <w:pPr>
              <w:jc w:val="both"/>
              <w:rPr>
                <w:rFonts w:ascii="Times New Roman" w:hAnsi="Times New Roman" w:cs="Times New Roman"/>
                <w:sz w:val="28"/>
                <w:szCs w:val="28"/>
              </w:rPr>
            </w:pPr>
            <w:r w:rsidRPr="008642B1">
              <w:rPr>
                <w:rFonts w:ascii="Times New Roman" w:hAnsi="Times New Roman" w:cs="Times New Roman"/>
                <w:sz w:val="28"/>
                <w:szCs w:val="28"/>
              </w:rPr>
              <w:t>Ведущий специалист информационно-аналитического сектора</w:t>
            </w:r>
          </w:p>
        </w:tc>
        <w:tc>
          <w:tcPr>
            <w:tcW w:w="540" w:type="dxa"/>
            <w:shd w:val="clear" w:color="auto" w:fill="auto"/>
          </w:tcPr>
          <w:p w:rsidR="00325A52" w:rsidRPr="008642B1" w:rsidRDefault="00325A52" w:rsidP="00F06B68">
            <w:pPr>
              <w:jc w:val="right"/>
              <w:rPr>
                <w:rFonts w:ascii="Times New Roman" w:hAnsi="Times New Roman" w:cs="Times New Roman"/>
                <w:sz w:val="28"/>
                <w:szCs w:val="28"/>
              </w:rPr>
            </w:pPr>
            <w:r w:rsidRPr="008642B1">
              <w:rPr>
                <w:rFonts w:ascii="Times New Roman" w:hAnsi="Times New Roman" w:cs="Times New Roman"/>
                <w:sz w:val="28"/>
                <w:szCs w:val="28"/>
              </w:rPr>
              <w:t>-</w:t>
            </w:r>
          </w:p>
        </w:tc>
        <w:tc>
          <w:tcPr>
            <w:tcW w:w="2923" w:type="dxa"/>
            <w:shd w:val="clear" w:color="auto" w:fill="auto"/>
          </w:tcPr>
          <w:p w:rsidR="00325A52" w:rsidRPr="008642B1" w:rsidRDefault="00325A52" w:rsidP="00F06B68">
            <w:pPr>
              <w:rPr>
                <w:rFonts w:ascii="Times New Roman" w:hAnsi="Times New Roman" w:cs="Times New Roman"/>
                <w:sz w:val="28"/>
                <w:szCs w:val="28"/>
              </w:rPr>
            </w:pPr>
            <w:r w:rsidRPr="008642B1">
              <w:rPr>
                <w:rFonts w:ascii="Times New Roman" w:hAnsi="Times New Roman" w:cs="Times New Roman"/>
                <w:sz w:val="28"/>
                <w:szCs w:val="28"/>
              </w:rPr>
              <w:t>А.А. Пазов</w:t>
            </w:r>
          </w:p>
          <w:p w:rsidR="00325A52" w:rsidRPr="008642B1" w:rsidRDefault="00325A52" w:rsidP="00325A52">
            <w:pPr>
              <w:spacing w:after="0"/>
              <w:rPr>
                <w:rFonts w:ascii="Times New Roman" w:hAnsi="Times New Roman" w:cs="Times New Roman"/>
                <w:sz w:val="28"/>
                <w:szCs w:val="28"/>
              </w:rPr>
            </w:pPr>
          </w:p>
          <w:p w:rsidR="00325A52" w:rsidRPr="008642B1" w:rsidRDefault="00325A52" w:rsidP="00325A52">
            <w:pPr>
              <w:spacing w:after="0" w:line="240" w:lineRule="auto"/>
              <w:rPr>
                <w:rFonts w:ascii="Times New Roman" w:hAnsi="Times New Roman" w:cs="Times New Roman"/>
                <w:sz w:val="28"/>
                <w:szCs w:val="28"/>
              </w:rPr>
            </w:pPr>
          </w:p>
          <w:p w:rsidR="00325A52" w:rsidRPr="008642B1" w:rsidRDefault="00325A52" w:rsidP="00325A52">
            <w:pPr>
              <w:spacing w:after="0" w:line="240" w:lineRule="auto"/>
              <w:rPr>
                <w:rFonts w:ascii="Times New Roman" w:hAnsi="Times New Roman" w:cs="Times New Roman"/>
                <w:sz w:val="28"/>
                <w:szCs w:val="28"/>
              </w:rPr>
            </w:pPr>
            <w:proofErr w:type="spellStart"/>
            <w:r w:rsidRPr="008642B1">
              <w:rPr>
                <w:rFonts w:ascii="Times New Roman" w:hAnsi="Times New Roman" w:cs="Times New Roman"/>
                <w:sz w:val="28"/>
                <w:szCs w:val="28"/>
              </w:rPr>
              <w:t>Гаунова</w:t>
            </w:r>
            <w:proofErr w:type="spellEnd"/>
            <w:r w:rsidRPr="008642B1">
              <w:rPr>
                <w:rFonts w:ascii="Times New Roman" w:hAnsi="Times New Roman" w:cs="Times New Roman"/>
                <w:sz w:val="28"/>
                <w:szCs w:val="28"/>
              </w:rPr>
              <w:t xml:space="preserve"> С.М.</w:t>
            </w:r>
          </w:p>
        </w:tc>
      </w:tr>
    </w:tbl>
    <w:p w:rsidR="008642B1" w:rsidRPr="008642B1" w:rsidRDefault="008642B1" w:rsidP="008642B1">
      <w:pPr>
        <w:pStyle w:val="a3"/>
        <w:shd w:val="clear" w:color="auto" w:fill="FFFFFF"/>
        <w:spacing w:before="0" w:beforeAutospacing="0" w:after="225" w:afterAutospacing="0" w:line="330" w:lineRule="atLeast"/>
        <w:jc w:val="center"/>
        <w:rPr>
          <w:rStyle w:val="a4"/>
          <w:sz w:val="28"/>
          <w:szCs w:val="28"/>
        </w:rPr>
      </w:pPr>
      <w:r w:rsidRPr="008642B1">
        <w:rPr>
          <w:rStyle w:val="a4"/>
          <w:sz w:val="28"/>
          <w:szCs w:val="28"/>
        </w:rPr>
        <w:t>__________________________________________________________</w:t>
      </w:r>
    </w:p>
    <w:p w:rsidR="00325A52" w:rsidRPr="008642B1" w:rsidRDefault="00325A52" w:rsidP="00572BC4">
      <w:pPr>
        <w:pStyle w:val="a3"/>
        <w:shd w:val="clear" w:color="auto" w:fill="FFFFFF"/>
        <w:spacing w:before="0" w:beforeAutospacing="0" w:after="225" w:afterAutospacing="0" w:line="330" w:lineRule="atLeast"/>
        <w:jc w:val="right"/>
        <w:rPr>
          <w:rStyle w:val="a4"/>
          <w:sz w:val="28"/>
          <w:szCs w:val="28"/>
        </w:rPr>
      </w:pPr>
    </w:p>
    <w:p w:rsidR="00325A52" w:rsidRPr="008642B1" w:rsidRDefault="00325A52" w:rsidP="00572BC4">
      <w:pPr>
        <w:pStyle w:val="a3"/>
        <w:shd w:val="clear" w:color="auto" w:fill="FFFFFF"/>
        <w:spacing w:before="0" w:beforeAutospacing="0" w:after="225" w:afterAutospacing="0" w:line="330" w:lineRule="atLeast"/>
        <w:jc w:val="right"/>
        <w:rPr>
          <w:rStyle w:val="a4"/>
          <w:sz w:val="28"/>
          <w:szCs w:val="28"/>
        </w:rPr>
      </w:pPr>
    </w:p>
    <w:p w:rsidR="00325A52" w:rsidRPr="008642B1" w:rsidRDefault="00325A52" w:rsidP="00572BC4">
      <w:pPr>
        <w:pStyle w:val="a3"/>
        <w:shd w:val="clear" w:color="auto" w:fill="FFFFFF"/>
        <w:spacing w:before="0" w:beforeAutospacing="0" w:after="225" w:afterAutospacing="0" w:line="330" w:lineRule="atLeast"/>
        <w:jc w:val="right"/>
        <w:rPr>
          <w:rStyle w:val="a4"/>
          <w:sz w:val="28"/>
          <w:szCs w:val="28"/>
        </w:rPr>
      </w:pPr>
    </w:p>
    <w:p w:rsidR="008642B1" w:rsidRPr="008642B1" w:rsidRDefault="008642B1" w:rsidP="00572BC4">
      <w:pPr>
        <w:pStyle w:val="a3"/>
        <w:shd w:val="clear" w:color="auto" w:fill="FFFFFF"/>
        <w:spacing w:before="0" w:beforeAutospacing="0" w:after="225" w:afterAutospacing="0" w:line="330" w:lineRule="atLeast"/>
        <w:jc w:val="right"/>
        <w:rPr>
          <w:rStyle w:val="a4"/>
          <w:sz w:val="28"/>
          <w:szCs w:val="28"/>
        </w:rPr>
      </w:pPr>
    </w:p>
    <w:p w:rsidR="008642B1" w:rsidRPr="008642B1" w:rsidRDefault="008642B1" w:rsidP="00572BC4">
      <w:pPr>
        <w:pStyle w:val="a3"/>
        <w:shd w:val="clear" w:color="auto" w:fill="FFFFFF"/>
        <w:spacing w:before="0" w:beforeAutospacing="0" w:after="225" w:afterAutospacing="0" w:line="330" w:lineRule="atLeast"/>
        <w:jc w:val="right"/>
        <w:rPr>
          <w:rStyle w:val="a4"/>
          <w:sz w:val="28"/>
          <w:szCs w:val="28"/>
        </w:rPr>
      </w:pPr>
    </w:p>
    <w:p w:rsidR="00325A52" w:rsidRPr="008642B1" w:rsidRDefault="00325A52" w:rsidP="00572BC4">
      <w:pPr>
        <w:pStyle w:val="a3"/>
        <w:shd w:val="clear" w:color="auto" w:fill="FFFFFF"/>
        <w:spacing w:before="0" w:beforeAutospacing="0" w:after="225" w:afterAutospacing="0" w:line="330" w:lineRule="atLeast"/>
        <w:jc w:val="right"/>
        <w:rPr>
          <w:rStyle w:val="a4"/>
          <w:sz w:val="28"/>
          <w:szCs w:val="28"/>
        </w:rPr>
      </w:pPr>
    </w:p>
    <w:p w:rsidR="008642B1" w:rsidRPr="008642B1" w:rsidRDefault="008642B1" w:rsidP="00572BC4">
      <w:pPr>
        <w:pStyle w:val="a3"/>
        <w:shd w:val="clear" w:color="auto" w:fill="FFFFFF"/>
        <w:spacing w:before="0" w:beforeAutospacing="0" w:after="225" w:afterAutospacing="0" w:line="330" w:lineRule="atLeast"/>
        <w:jc w:val="right"/>
        <w:rPr>
          <w:rStyle w:val="a4"/>
          <w:sz w:val="28"/>
          <w:szCs w:val="28"/>
        </w:rPr>
      </w:pPr>
    </w:p>
    <w:p w:rsidR="00325A52" w:rsidRPr="008642B1" w:rsidRDefault="00572BC4" w:rsidP="00325A52">
      <w:pPr>
        <w:pStyle w:val="a3"/>
        <w:shd w:val="clear" w:color="auto" w:fill="FFFFFF"/>
        <w:spacing w:before="0" w:beforeAutospacing="0" w:after="0" w:afterAutospacing="0" w:line="330" w:lineRule="atLeast"/>
        <w:jc w:val="right"/>
        <w:rPr>
          <w:rStyle w:val="a4"/>
          <w:sz w:val="28"/>
          <w:szCs w:val="28"/>
        </w:rPr>
      </w:pPr>
      <w:r w:rsidRPr="008642B1">
        <w:rPr>
          <w:rStyle w:val="a4"/>
          <w:sz w:val="28"/>
          <w:szCs w:val="28"/>
        </w:rPr>
        <w:lastRenderedPageBreak/>
        <w:t>Приложение №2</w:t>
      </w:r>
      <w:r w:rsidRPr="008642B1">
        <w:rPr>
          <w:b/>
          <w:bCs/>
          <w:sz w:val="28"/>
          <w:szCs w:val="28"/>
        </w:rPr>
        <w:br/>
      </w:r>
      <w:r w:rsidRPr="008642B1">
        <w:rPr>
          <w:rStyle w:val="a4"/>
          <w:sz w:val="28"/>
          <w:szCs w:val="28"/>
        </w:rPr>
        <w:t xml:space="preserve">к </w:t>
      </w:r>
      <w:r w:rsidR="00325A52" w:rsidRPr="008642B1">
        <w:rPr>
          <w:rStyle w:val="a4"/>
          <w:sz w:val="28"/>
          <w:szCs w:val="28"/>
        </w:rPr>
        <w:t xml:space="preserve">проекту </w:t>
      </w:r>
      <w:r w:rsidRPr="008642B1">
        <w:rPr>
          <w:rStyle w:val="a4"/>
          <w:sz w:val="28"/>
          <w:szCs w:val="28"/>
        </w:rPr>
        <w:t>Приказ</w:t>
      </w:r>
      <w:r w:rsidR="00325A52" w:rsidRPr="008642B1">
        <w:rPr>
          <w:rStyle w:val="a4"/>
          <w:sz w:val="28"/>
          <w:szCs w:val="28"/>
        </w:rPr>
        <w:t>а</w:t>
      </w:r>
    </w:p>
    <w:p w:rsidR="00325A52" w:rsidRPr="008642B1" w:rsidRDefault="00572BC4" w:rsidP="00325A52">
      <w:pPr>
        <w:pStyle w:val="a3"/>
        <w:shd w:val="clear" w:color="auto" w:fill="FFFFFF"/>
        <w:spacing w:before="0" w:beforeAutospacing="0" w:after="0" w:afterAutospacing="0" w:line="330" w:lineRule="atLeast"/>
        <w:jc w:val="right"/>
        <w:rPr>
          <w:rStyle w:val="a4"/>
          <w:sz w:val="28"/>
          <w:szCs w:val="28"/>
        </w:rPr>
      </w:pPr>
      <w:r w:rsidRPr="008642B1">
        <w:rPr>
          <w:rStyle w:val="a4"/>
          <w:sz w:val="28"/>
          <w:szCs w:val="28"/>
        </w:rPr>
        <w:t xml:space="preserve">Министерства </w:t>
      </w:r>
      <w:r w:rsidR="00325A52" w:rsidRPr="008642B1">
        <w:rPr>
          <w:rStyle w:val="a4"/>
          <w:sz w:val="28"/>
          <w:szCs w:val="28"/>
        </w:rPr>
        <w:t>спорта</w:t>
      </w:r>
    </w:p>
    <w:p w:rsidR="00572BC4" w:rsidRPr="008642B1" w:rsidRDefault="00325A52" w:rsidP="00325A52">
      <w:pPr>
        <w:pStyle w:val="a3"/>
        <w:shd w:val="clear" w:color="auto" w:fill="FFFFFF"/>
        <w:spacing w:before="0" w:beforeAutospacing="0" w:after="0" w:afterAutospacing="0" w:line="330" w:lineRule="atLeast"/>
        <w:jc w:val="right"/>
        <w:rPr>
          <w:rStyle w:val="a4"/>
          <w:sz w:val="28"/>
          <w:szCs w:val="28"/>
        </w:rPr>
      </w:pPr>
      <w:r w:rsidRPr="008642B1">
        <w:rPr>
          <w:rStyle w:val="a4"/>
          <w:sz w:val="28"/>
          <w:szCs w:val="28"/>
        </w:rPr>
        <w:t xml:space="preserve"> Кабардино-Балкарской Республики</w:t>
      </w:r>
    </w:p>
    <w:p w:rsidR="00325A52" w:rsidRPr="008642B1" w:rsidRDefault="00325A52" w:rsidP="00325A52">
      <w:pPr>
        <w:pStyle w:val="a3"/>
        <w:shd w:val="clear" w:color="auto" w:fill="FFFFFF"/>
        <w:spacing w:before="0" w:beforeAutospacing="0" w:after="0" w:afterAutospacing="0" w:line="330" w:lineRule="atLeast"/>
        <w:jc w:val="right"/>
        <w:rPr>
          <w:rStyle w:val="a4"/>
          <w:sz w:val="28"/>
          <w:szCs w:val="28"/>
        </w:rPr>
      </w:pPr>
    </w:p>
    <w:p w:rsidR="00325A52" w:rsidRPr="008642B1" w:rsidRDefault="00325A52" w:rsidP="00325A52">
      <w:pPr>
        <w:pStyle w:val="a3"/>
        <w:shd w:val="clear" w:color="auto" w:fill="FFFFFF"/>
        <w:spacing w:before="0" w:beforeAutospacing="0" w:after="0" w:afterAutospacing="0" w:line="330" w:lineRule="atLeast"/>
        <w:jc w:val="right"/>
        <w:rPr>
          <w:sz w:val="28"/>
          <w:szCs w:val="28"/>
        </w:rPr>
      </w:pPr>
    </w:p>
    <w:p w:rsidR="00572BC4" w:rsidRPr="008642B1" w:rsidRDefault="00572BC4" w:rsidP="00572BC4">
      <w:pPr>
        <w:pStyle w:val="a3"/>
        <w:shd w:val="clear" w:color="auto" w:fill="FFFFFF"/>
        <w:spacing w:before="0" w:beforeAutospacing="0" w:after="225" w:afterAutospacing="0" w:line="330" w:lineRule="atLeast"/>
        <w:jc w:val="center"/>
        <w:rPr>
          <w:sz w:val="28"/>
          <w:szCs w:val="28"/>
        </w:rPr>
      </w:pPr>
      <w:r w:rsidRPr="008642B1">
        <w:rPr>
          <w:rStyle w:val="a4"/>
          <w:sz w:val="28"/>
          <w:szCs w:val="28"/>
        </w:rPr>
        <w:t xml:space="preserve">Положение о комиссии по служебным спорам </w:t>
      </w:r>
      <w:r w:rsidR="00325A52" w:rsidRPr="008642B1">
        <w:rPr>
          <w:rStyle w:val="a4"/>
          <w:sz w:val="28"/>
          <w:szCs w:val="28"/>
        </w:rPr>
        <w:t>спорта Кабардино-Балкарской Республики</w:t>
      </w:r>
    </w:p>
    <w:p w:rsidR="00572BC4" w:rsidRPr="008642B1" w:rsidRDefault="00572BC4" w:rsidP="00572BC4">
      <w:pPr>
        <w:pStyle w:val="a3"/>
        <w:shd w:val="clear" w:color="auto" w:fill="FFFFFF"/>
        <w:spacing w:before="0" w:beforeAutospacing="0" w:after="225" w:afterAutospacing="0" w:line="330" w:lineRule="atLeast"/>
        <w:jc w:val="center"/>
        <w:rPr>
          <w:sz w:val="28"/>
          <w:szCs w:val="28"/>
        </w:rPr>
      </w:pPr>
      <w:r w:rsidRPr="008642B1">
        <w:rPr>
          <w:rStyle w:val="a4"/>
          <w:sz w:val="28"/>
          <w:szCs w:val="28"/>
        </w:rPr>
        <w:t>I. Общие положения</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 xml:space="preserve">1.1. Комиссия по служебным спорам </w:t>
      </w:r>
      <w:r w:rsidR="00325A52" w:rsidRPr="008642B1">
        <w:rPr>
          <w:sz w:val="28"/>
          <w:szCs w:val="28"/>
        </w:rPr>
        <w:t>Министерства спорта Кабардино-Балкарской Республики</w:t>
      </w:r>
      <w:r w:rsidRPr="008642B1">
        <w:rPr>
          <w:sz w:val="28"/>
          <w:szCs w:val="28"/>
        </w:rPr>
        <w:t xml:space="preserve"> (далее  - Комиссия) образована с целью рассмотрения и разрешения разногласий между представителем нанимателя (Министром </w:t>
      </w:r>
      <w:r w:rsidR="00325A52" w:rsidRPr="008642B1">
        <w:rPr>
          <w:sz w:val="28"/>
          <w:szCs w:val="28"/>
        </w:rPr>
        <w:t>спорта КБР</w:t>
      </w:r>
      <w:r w:rsidRPr="008642B1">
        <w:rPr>
          <w:sz w:val="28"/>
          <w:szCs w:val="28"/>
        </w:rPr>
        <w:t xml:space="preserve"> (далее  - Министр) либо уполномоченным им заместителем Министра) и государственным гражданским служащим </w:t>
      </w:r>
      <w:proofErr w:type="spellStart"/>
      <w:r w:rsidR="00325A52" w:rsidRPr="008642B1">
        <w:rPr>
          <w:sz w:val="28"/>
          <w:szCs w:val="28"/>
        </w:rPr>
        <w:t>Минспорта</w:t>
      </w:r>
      <w:proofErr w:type="spellEnd"/>
      <w:r w:rsidR="00325A52" w:rsidRPr="008642B1">
        <w:rPr>
          <w:sz w:val="28"/>
          <w:szCs w:val="28"/>
        </w:rPr>
        <w:t xml:space="preserve"> КБР </w:t>
      </w:r>
      <w:r w:rsidRPr="008642B1">
        <w:rPr>
          <w:sz w:val="28"/>
          <w:szCs w:val="28"/>
        </w:rPr>
        <w:t xml:space="preserve">(далее  - гражданский служащий) либо гражданином, поступающим на государственную гражданскую службу в Министерство </w:t>
      </w:r>
      <w:r w:rsidR="00325A52" w:rsidRPr="008642B1">
        <w:rPr>
          <w:sz w:val="28"/>
          <w:szCs w:val="28"/>
        </w:rPr>
        <w:t>спорта Кабардино-Балкарской Республики</w:t>
      </w:r>
      <w:r w:rsidRPr="008642B1">
        <w:rPr>
          <w:sz w:val="28"/>
          <w:szCs w:val="28"/>
        </w:rPr>
        <w:t xml:space="preserve"> (далее  - Министерство) или ранее состоявшим на государственной гражданской службе в Министерстве, по вопросам применения законов, иных нормативных правовых актов о государственной гражданской службе и служебного контракта, о которых заявлено в Комиссию.</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1.2. Комиссия в своей деятельности руководствуется Конституцией Российской Федерации, Федеральным законом от 27 июля 2004 г. №79-ФЗ «О государственной гражданской службе Российской Федерации» (далее  - Закон) и другими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и нормативными правовыми актами Министерства, касающимися вопросов государственной гражданской </w:t>
      </w:r>
      <w:r w:rsidRPr="008642B1">
        <w:rPr>
          <w:sz w:val="28"/>
          <w:szCs w:val="28"/>
        </w:rPr>
        <w:br/>
        <w:t>службы.</w:t>
      </w:r>
    </w:p>
    <w:p w:rsidR="00572BC4" w:rsidRPr="008642B1" w:rsidRDefault="00572BC4" w:rsidP="00572BC4">
      <w:pPr>
        <w:pStyle w:val="a3"/>
        <w:shd w:val="clear" w:color="auto" w:fill="FFFFFF"/>
        <w:spacing w:before="0" w:beforeAutospacing="0" w:after="225" w:afterAutospacing="0" w:line="330" w:lineRule="atLeast"/>
        <w:jc w:val="center"/>
        <w:rPr>
          <w:sz w:val="28"/>
          <w:szCs w:val="28"/>
        </w:rPr>
      </w:pPr>
      <w:r w:rsidRPr="008642B1">
        <w:rPr>
          <w:rStyle w:val="a4"/>
          <w:sz w:val="28"/>
          <w:szCs w:val="28"/>
        </w:rPr>
        <w:t>II. Порядок формирования</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2.1. Комиссия образуется решением Министра из равного числа представителей выборного профсоюзного органа Министерства и представителя нанимателя.</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2.2. Представители выборного профсоюзного органа Министерства избираются в комиссию по служебным спорам на конференции гражданских служащих Министерства. Представители представителя нанимателя назначаются в Комиссию представителем нанимателя.</w:t>
      </w:r>
    </w:p>
    <w:p w:rsidR="00325A52"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2.3. Комиссия по служебным спорам Министерства избирает из своего состава председателя и секретаря Комиссии.</w:t>
      </w:r>
    </w:p>
    <w:p w:rsidR="00572BC4" w:rsidRPr="008642B1" w:rsidRDefault="00572BC4" w:rsidP="00572BC4">
      <w:pPr>
        <w:pStyle w:val="a3"/>
        <w:shd w:val="clear" w:color="auto" w:fill="FFFFFF"/>
        <w:spacing w:before="0" w:beforeAutospacing="0" w:after="225" w:afterAutospacing="0" w:line="330" w:lineRule="atLeast"/>
        <w:jc w:val="center"/>
        <w:rPr>
          <w:sz w:val="28"/>
          <w:szCs w:val="28"/>
        </w:rPr>
      </w:pPr>
      <w:r w:rsidRPr="008642B1">
        <w:rPr>
          <w:rStyle w:val="a4"/>
          <w:sz w:val="28"/>
          <w:szCs w:val="28"/>
        </w:rPr>
        <w:lastRenderedPageBreak/>
        <w:t>III. Организация работы Комиссии</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3.1. Служебные споры рассматривается Комиссией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 на основании письменного заявления государственного гражданского служащего Министерства либо гражданина, поступающего на государственную гражданскую службу в Министерство или ранее состоявшего на государственной гражданской службе.</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3.2. Поступившее в Комиссию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Комиссией в день его подачи.</w:t>
      </w:r>
    </w:p>
    <w:p w:rsidR="00572BC4" w:rsidRPr="008642B1" w:rsidRDefault="00572BC4" w:rsidP="00572BC4">
      <w:pPr>
        <w:pStyle w:val="a3"/>
        <w:shd w:val="clear" w:color="auto" w:fill="FFFFFF"/>
        <w:spacing w:before="0" w:beforeAutospacing="0" w:after="225" w:afterAutospacing="0" w:line="330" w:lineRule="atLeast"/>
        <w:jc w:val="center"/>
        <w:rPr>
          <w:sz w:val="28"/>
          <w:szCs w:val="28"/>
        </w:rPr>
      </w:pPr>
      <w:r w:rsidRPr="008642B1">
        <w:rPr>
          <w:rStyle w:val="a4"/>
          <w:sz w:val="28"/>
          <w:szCs w:val="28"/>
        </w:rPr>
        <w:t>IV. Сроки и порядок рассмотрения служебных споров</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4.1. Порядок рассмотрения служебного спора Комиссией, а также порядок принятия решения Комиссией и его исполнения регулируется Законом, иными федеральными законами и настоящим Положением.</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4.2. Комиссия по служебным спорам Министерства обязана рассмотреть служебный спор в течение десяти календарных дней со дня подачи письменного заявления.</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4.3. Гражданский служащий либо гражданин, поступающий на государственную гражданскую службу или ранее состоявший на государственной гражданской службе, может обратиться в Комиссию в трехмесячный срок со дня, когда он узнал или должен был узнать о нарушении своего права.</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 xml:space="preserve">4.4. В случае пропуска по уважительным причинам вышеуказанного срока, установленного в пункте 4.3 настоящего Положения, Комиссия может восстановить этот срок и рассмотреть служебный </w:t>
      </w:r>
      <w:r w:rsidR="00325A52" w:rsidRPr="008642B1">
        <w:rPr>
          <w:sz w:val="28"/>
          <w:szCs w:val="28"/>
        </w:rPr>
        <w:t>спор</w:t>
      </w:r>
      <w:r w:rsidRPr="008642B1">
        <w:rPr>
          <w:sz w:val="28"/>
          <w:szCs w:val="28"/>
        </w:rPr>
        <w:t xml:space="preserve"> по существу.</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 xml:space="preserve">4.5. Служебный спор рассматривается Комиссией в присутствии гражданского служащего или гражданина, подавшего заявление, или уполномоченного им представителя. Рассмотрение служебного спора в отсутствии гражданского служащего или гражданина, подавшего заявление, или уполномоченного им представителя допускается лишь по их письменному заявлению. В случае неявки указанных лиц на заседание Комиссии рассмотрение служебного спора откладывается. В случае их вторичной неявки на заседание Комиссии без уважительных причин Комиссия может вынести решение о снятии вопроса с рассмотрения, что не лишает гражданского служащего или гражданина подать заявление о </w:t>
      </w:r>
      <w:r w:rsidRPr="008642B1">
        <w:rPr>
          <w:sz w:val="28"/>
          <w:szCs w:val="28"/>
        </w:rPr>
        <w:lastRenderedPageBreak/>
        <w:t>рассмотрении служебного спора повторно в пределах срока, установленного настоящим Положением.</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4.6. На заседании Комиссии ведется протокол, который подписывается председателем Комиссии или его заместителем и заверяется печатью Комиссии.</w:t>
      </w:r>
    </w:p>
    <w:p w:rsidR="00572BC4" w:rsidRPr="008642B1" w:rsidRDefault="00572BC4" w:rsidP="008642B1">
      <w:pPr>
        <w:pStyle w:val="a3"/>
        <w:shd w:val="clear" w:color="auto" w:fill="FFFFFF"/>
        <w:spacing w:before="0" w:beforeAutospacing="0" w:after="225" w:afterAutospacing="0" w:line="330" w:lineRule="atLeast"/>
        <w:jc w:val="center"/>
        <w:rPr>
          <w:b/>
          <w:sz w:val="28"/>
          <w:szCs w:val="28"/>
        </w:rPr>
      </w:pPr>
      <w:r w:rsidRPr="008642B1">
        <w:rPr>
          <w:b/>
          <w:sz w:val="28"/>
          <w:szCs w:val="28"/>
        </w:rPr>
        <w:t>V. Порядок принятия решений Комиссии и их исполнения</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5.1. Комиссия принимает решение тайным голосованием простым большинством голосов присутствующих на заседании членов Комиссии. В случае равенства голосов решающим является голос председателя Комиссии. Заседание Комиссии является правомочным при присутствии не менее 50 процентов от состава членов Комиссии, не менее половины членов, представляющих выборный профсоюзный орган Министерства, и не менее половины членов, представляющих представителя нанимателя.</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5.2. Заверенные копии решения Комиссии вручаются гражданскому служащему, гражданину или уполномоченным ими представителям и руководству Министерства в течение трех дней со дня принятия решения.</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5.3. В решении Комиссии указываются:</w:t>
      </w:r>
    </w:p>
    <w:p w:rsidR="00572BC4" w:rsidRPr="008642B1" w:rsidRDefault="008642B1" w:rsidP="008642B1">
      <w:pPr>
        <w:pStyle w:val="a3"/>
        <w:shd w:val="clear" w:color="auto" w:fill="FFFFFF"/>
        <w:spacing w:before="0" w:beforeAutospacing="0" w:after="225" w:afterAutospacing="0" w:line="330" w:lineRule="atLeast"/>
        <w:jc w:val="both"/>
        <w:rPr>
          <w:sz w:val="28"/>
          <w:szCs w:val="28"/>
        </w:rPr>
      </w:pPr>
      <w:r w:rsidRPr="008642B1">
        <w:rPr>
          <w:sz w:val="28"/>
          <w:szCs w:val="28"/>
        </w:rPr>
        <w:t>1)</w:t>
      </w:r>
      <w:r w:rsidR="00572BC4" w:rsidRPr="008642B1">
        <w:rPr>
          <w:sz w:val="28"/>
          <w:szCs w:val="28"/>
        </w:rPr>
        <w:t xml:space="preserve"> Наименование структурного подразделения;</w:t>
      </w:r>
    </w:p>
    <w:p w:rsidR="00572BC4" w:rsidRPr="008642B1" w:rsidRDefault="008642B1" w:rsidP="008642B1">
      <w:pPr>
        <w:pStyle w:val="a3"/>
        <w:shd w:val="clear" w:color="auto" w:fill="FFFFFF"/>
        <w:spacing w:before="0" w:beforeAutospacing="0" w:after="225" w:afterAutospacing="0" w:line="330" w:lineRule="atLeast"/>
        <w:jc w:val="both"/>
        <w:rPr>
          <w:sz w:val="28"/>
          <w:szCs w:val="28"/>
        </w:rPr>
      </w:pPr>
      <w:r w:rsidRPr="008642B1">
        <w:rPr>
          <w:sz w:val="28"/>
          <w:szCs w:val="28"/>
        </w:rPr>
        <w:t>2)</w:t>
      </w:r>
      <w:r w:rsidR="00572BC4" w:rsidRPr="008642B1">
        <w:rPr>
          <w:sz w:val="28"/>
          <w:szCs w:val="28"/>
        </w:rPr>
        <w:t xml:space="preserve"> Фамилия, имя, отчество работодателя;</w:t>
      </w:r>
    </w:p>
    <w:p w:rsidR="00572BC4" w:rsidRPr="008642B1" w:rsidRDefault="008642B1" w:rsidP="008642B1">
      <w:pPr>
        <w:pStyle w:val="a3"/>
        <w:shd w:val="clear" w:color="auto" w:fill="FFFFFF"/>
        <w:spacing w:before="0" w:beforeAutospacing="0" w:after="225" w:afterAutospacing="0" w:line="330" w:lineRule="atLeast"/>
        <w:jc w:val="both"/>
        <w:rPr>
          <w:sz w:val="28"/>
          <w:szCs w:val="28"/>
        </w:rPr>
      </w:pPr>
      <w:r w:rsidRPr="008642B1">
        <w:rPr>
          <w:sz w:val="28"/>
          <w:szCs w:val="28"/>
        </w:rPr>
        <w:t>3)</w:t>
      </w:r>
      <w:r w:rsidR="00572BC4" w:rsidRPr="008642B1">
        <w:rPr>
          <w:sz w:val="28"/>
          <w:szCs w:val="28"/>
        </w:rPr>
        <w:t xml:space="preserve"> Фамилия, имя, отчество, должность обратившегося в Комиссию </w:t>
      </w:r>
      <w:r w:rsidR="00572BC4" w:rsidRPr="008642B1">
        <w:rPr>
          <w:sz w:val="28"/>
          <w:szCs w:val="28"/>
        </w:rPr>
        <w:br/>
        <w:t>работника;</w:t>
      </w:r>
    </w:p>
    <w:p w:rsidR="00572BC4" w:rsidRPr="008642B1" w:rsidRDefault="008642B1" w:rsidP="008642B1">
      <w:pPr>
        <w:pStyle w:val="a3"/>
        <w:shd w:val="clear" w:color="auto" w:fill="FFFFFF"/>
        <w:spacing w:before="0" w:beforeAutospacing="0" w:after="225" w:afterAutospacing="0" w:line="330" w:lineRule="atLeast"/>
        <w:jc w:val="both"/>
        <w:rPr>
          <w:sz w:val="28"/>
          <w:szCs w:val="28"/>
        </w:rPr>
      </w:pPr>
      <w:r w:rsidRPr="008642B1">
        <w:rPr>
          <w:sz w:val="28"/>
          <w:szCs w:val="28"/>
        </w:rPr>
        <w:t>4)</w:t>
      </w:r>
      <w:r w:rsidR="00572BC4" w:rsidRPr="008642B1">
        <w:rPr>
          <w:sz w:val="28"/>
          <w:szCs w:val="28"/>
        </w:rPr>
        <w:t xml:space="preserve"> Даты обращения в Комиссию и рассмотрения спора, существо спора;</w:t>
      </w:r>
    </w:p>
    <w:p w:rsidR="00572BC4" w:rsidRPr="008642B1" w:rsidRDefault="008642B1" w:rsidP="008642B1">
      <w:pPr>
        <w:pStyle w:val="a3"/>
        <w:shd w:val="clear" w:color="auto" w:fill="FFFFFF"/>
        <w:spacing w:before="0" w:beforeAutospacing="0" w:after="225" w:afterAutospacing="0" w:line="330" w:lineRule="atLeast"/>
        <w:jc w:val="both"/>
        <w:rPr>
          <w:sz w:val="28"/>
          <w:szCs w:val="28"/>
        </w:rPr>
      </w:pPr>
      <w:r w:rsidRPr="008642B1">
        <w:rPr>
          <w:sz w:val="28"/>
          <w:szCs w:val="28"/>
        </w:rPr>
        <w:t>5)</w:t>
      </w:r>
      <w:r w:rsidR="00572BC4" w:rsidRPr="008642B1">
        <w:rPr>
          <w:sz w:val="28"/>
          <w:szCs w:val="28"/>
        </w:rPr>
        <w:t xml:space="preserve"> Фамилии, имена, отчества членов Комиссии и других лиц, присутствовавших на заседании;</w:t>
      </w:r>
    </w:p>
    <w:p w:rsidR="00572BC4" w:rsidRPr="008642B1" w:rsidRDefault="008642B1" w:rsidP="008642B1">
      <w:pPr>
        <w:pStyle w:val="a3"/>
        <w:shd w:val="clear" w:color="auto" w:fill="FFFFFF"/>
        <w:spacing w:before="0" w:beforeAutospacing="0" w:after="225" w:afterAutospacing="0" w:line="330" w:lineRule="atLeast"/>
        <w:jc w:val="both"/>
        <w:rPr>
          <w:sz w:val="28"/>
          <w:szCs w:val="28"/>
        </w:rPr>
      </w:pPr>
      <w:r w:rsidRPr="008642B1">
        <w:rPr>
          <w:sz w:val="28"/>
          <w:szCs w:val="28"/>
        </w:rPr>
        <w:t>6)</w:t>
      </w:r>
      <w:r w:rsidR="00572BC4" w:rsidRPr="008642B1">
        <w:rPr>
          <w:sz w:val="28"/>
          <w:szCs w:val="28"/>
        </w:rPr>
        <w:t xml:space="preserve"> Существо решения и его обоснование (со ссылкой на Закон, иной нормативный правовой акт);</w:t>
      </w:r>
    </w:p>
    <w:p w:rsidR="00572BC4" w:rsidRPr="008642B1" w:rsidRDefault="008642B1" w:rsidP="008642B1">
      <w:pPr>
        <w:pStyle w:val="a3"/>
        <w:shd w:val="clear" w:color="auto" w:fill="FFFFFF"/>
        <w:spacing w:before="0" w:beforeAutospacing="0" w:after="225" w:afterAutospacing="0" w:line="330" w:lineRule="atLeast"/>
        <w:jc w:val="both"/>
        <w:rPr>
          <w:sz w:val="28"/>
          <w:szCs w:val="28"/>
        </w:rPr>
      </w:pPr>
      <w:r w:rsidRPr="008642B1">
        <w:rPr>
          <w:sz w:val="28"/>
          <w:szCs w:val="28"/>
        </w:rPr>
        <w:t>7)</w:t>
      </w:r>
      <w:r w:rsidR="00572BC4" w:rsidRPr="008642B1">
        <w:rPr>
          <w:sz w:val="28"/>
          <w:szCs w:val="28"/>
        </w:rPr>
        <w:t xml:space="preserve"> Результаты голосования.</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5.4. Решение Комиссии подлежит исполнению в течение трех дней по истечении десяти дней, предусмотренных на обжалование.</w:t>
      </w:r>
    </w:p>
    <w:p w:rsidR="00572BC4" w:rsidRPr="008642B1" w:rsidRDefault="00572BC4" w:rsidP="008642B1">
      <w:pPr>
        <w:pStyle w:val="a3"/>
        <w:shd w:val="clear" w:color="auto" w:fill="FFFFFF"/>
        <w:spacing w:before="0" w:beforeAutospacing="0" w:after="225" w:afterAutospacing="0" w:line="330" w:lineRule="atLeast"/>
        <w:jc w:val="center"/>
        <w:rPr>
          <w:b/>
          <w:sz w:val="28"/>
          <w:szCs w:val="28"/>
        </w:rPr>
      </w:pPr>
      <w:r w:rsidRPr="008642B1">
        <w:rPr>
          <w:b/>
          <w:sz w:val="28"/>
          <w:szCs w:val="28"/>
        </w:rPr>
        <w:t>VI. Обжалование решений Комиссии</w:t>
      </w:r>
    </w:p>
    <w:p w:rsidR="00572BC4" w:rsidRPr="008642B1" w:rsidRDefault="00572BC4" w:rsidP="008642B1">
      <w:pPr>
        <w:pStyle w:val="a3"/>
        <w:shd w:val="clear" w:color="auto" w:fill="FFFFFF"/>
        <w:spacing w:before="0" w:beforeAutospacing="0" w:after="225" w:afterAutospacing="0" w:line="330" w:lineRule="atLeast"/>
        <w:jc w:val="both"/>
        <w:rPr>
          <w:sz w:val="28"/>
          <w:szCs w:val="28"/>
        </w:rPr>
      </w:pPr>
      <w:r w:rsidRPr="008642B1">
        <w:rPr>
          <w:sz w:val="28"/>
          <w:szCs w:val="28"/>
        </w:rPr>
        <w:t xml:space="preserve">6.1. Решение Комиссии может быть обжаловано любой из сторон в суд в десятидневный срок со дня вручения ей копии решения Комиссии. В случае </w:t>
      </w:r>
      <w:r w:rsidRPr="008642B1">
        <w:rPr>
          <w:sz w:val="28"/>
          <w:szCs w:val="28"/>
        </w:rPr>
        <w:lastRenderedPageBreak/>
        <w:t>пропуска по уважительным причинам установленного срока суд может восстановить этот срок и рассмотреть служебный спор по существу.</w:t>
      </w:r>
    </w:p>
    <w:p w:rsidR="00F6221A" w:rsidRPr="008642B1" w:rsidRDefault="008642B1" w:rsidP="008642B1">
      <w:pPr>
        <w:pStyle w:val="a3"/>
        <w:shd w:val="clear" w:color="auto" w:fill="FFFFFF"/>
        <w:spacing w:before="0" w:beforeAutospacing="0" w:after="225" w:afterAutospacing="0" w:line="330" w:lineRule="atLeast"/>
        <w:jc w:val="center"/>
        <w:rPr>
          <w:sz w:val="28"/>
          <w:szCs w:val="28"/>
        </w:rPr>
      </w:pPr>
      <w:r w:rsidRPr="008642B1">
        <w:rPr>
          <w:sz w:val="28"/>
          <w:szCs w:val="28"/>
        </w:rPr>
        <w:t>____________________________________________________________</w:t>
      </w:r>
    </w:p>
    <w:sectPr w:rsidR="00F6221A" w:rsidRPr="008642B1" w:rsidSect="00CC3A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72BC4"/>
    <w:rsid w:val="00034B69"/>
    <w:rsid w:val="000752EB"/>
    <w:rsid w:val="00325A52"/>
    <w:rsid w:val="00572BC4"/>
    <w:rsid w:val="008642B1"/>
    <w:rsid w:val="00CC3A27"/>
    <w:rsid w:val="00F6221A"/>
    <w:rsid w:val="00FC12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A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72B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72BC4"/>
    <w:rPr>
      <w:b/>
      <w:bCs/>
    </w:rPr>
  </w:style>
  <w:style w:type="table" w:styleId="a5">
    <w:name w:val="Table Grid"/>
    <w:basedOn w:val="a1"/>
    <w:uiPriority w:val="39"/>
    <w:rsid w:val="00572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unhideWhenUsed/>
    <w:rsid w:val="00325A5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uiPriority w:val="99"/>
    <w:rsid w:val="00325A52"/>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8642B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642B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5501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Pages>
  <Words>1211</Words>
  <Characters>6909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Suzanna</dc:creator>
  <cp:keywords/>
  <dc:description/>
  <cp:lastModifiedBy>Света</cp:lastModifiedBy>
  <cp:revision>2</cp:revision>
  <cp:lastPrinted>2018-06-28T13:53:00Z</cp:lastPrinted>
  <dcterms:created xsi:type="dcterms:W3CDTF">2018-06-28T13:07:00Z</dcterms:created>
  <dcterms:modified xsi:type="dcterms:W3CDTF">2018-06-29T12:18:00Z</dcterms:modified>
</cp:coreProperties>
</file>